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47C" w:rsidRPr="006B447C" w:rsidRDefault="00A44A04" w:rsidP="006B447C">
      <w:pPr>
        <w:pStyle w:val="pt-000002"/>
        <w:spacing w:before="0" w:beforeAutospacing="0" w:after="0" w:afterAutospacing="0"/>
        <w:ind w:firstLine="567"/>
        <w:jc w:val="both"/>
      </w:pPr>
      <w:r w:rsidRPr="006B447C">
        <w:rPr>
          <w:rStyle w:val="pt-a0-000004"/>
          <w:rFonts w:eastAsiaTheme="minorEastAsia"/>
        </w:rPr>
        <w:t xml:space="preserve"> </w:t>
      </w:r>
      <w:r w:rsidR="006B447C" w:rsidRPr="006B447C">
        <w:t xml:space="preserve"> Консультирование осуществляется в устной форме по обращениям контролируемых лиц и их представителей.</w:t>
      </w:r>
    </w:p>
    <w:p w:rsidR="006B447C" w:rsidRPr="006B447C" w:rsidRDefault="006B447C" w:rsidP="006B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47C">
        <w:rPr>
          <w:rFonts w:ascii="Times New Roman" w:eastAsia="Calibri" w:hAnsi="Times New Roman" w:cs="Times New Roman"/>
          <w:sz w:val="24"/>
          <w:szCs w:val="24"/>
        </w:rPr>
        <w:t xml:space="preserve"> Консультирование может осуществляться должностным лицом контрольного органа по телефону, посредством видео-конференц-связи, на личном приеме либо в ходе проведения профилактического мероприятия, контрольного мероприятия. </w:t>
      </w:r>
    </w:p>
    <w:p w:rsidR="006B447C" w:rsidRPr="006B447C" w:rsidRDefault="006B447C" w:rsidP="006B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47C">
        <w:rPr>
          <w:rFonts w:ascii="Times New Roman" w:eastAsia="Calibri" w:hAnsi="Times New Roman" w:cs="Times New Roman"/>
          <w:sz w:val="24"/>
          <w:szCs w:val="24"/>
        </w:rPr>
        <w:t xml:space="preserve">   Консультирование осуществляется по следующим вопросам:</w:t>
      </w:r>
    </w:p>
    <w:p w:rsidR="006B447C" w:rsidRPr="006B447C" w:rsidRDefault="006B447C" w:rsidP="006B447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1069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разъяснение положений нормативных правовых актов, муниципальных правовых актов содержащих обязательные требования, оценка соблюдения которых осуществляется в рамках </w:t>
      </w:r>
      <w:r w:rsidRPr="006B44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муниципального контроля;</w:t>
      </w:r>
    </w:p>
    <w:p w:rsidR="006B447C" w:rsidRPr="006B447C" w:rsidRDefault="006B447C" w:rsidP="006B447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106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4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разъяснение положений нормативных правовых актов, муниципальных правовых актов, регламентирующих порядок осуществления муниципального контроля;</w:t>
      </w:r>
    </w:p>
    <w:p w:rsidR="006B447C" w:rsidRPr="006B447C" w:rsidRDefault="006B447C" w:rsidP="006B447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1069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обжалования решений уполномоченных органов, действий (бездействия) должностных лиц осуществляющих </w:t>
      </w:r>
      <w:r w:rsidRPr="006B44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муниципальный контроль;</w:t>
      </w:r>
    </w:p>
    <w:p w:rsidR="006B447C" w:rsidRPr="006B447C" w:rsidRDefault="006B447C" w:rsidP="006B447C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106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4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предписания, выданного по итогам контрольного мероприятия.</w:t>
      </w:r>
    </w:p>
    <w:p w:rsidR="006B447C" w:rsidRPr="006B447C" w:rsidRDefault="006B447C" w:rsidP="006B44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администрации Карталинского муниципального района  в сети «Интернет».</w:t>
      </w:r>
    </w:p>
    <w:p w:rsidR="006B447C" w:rsidRPr="006B447C" w:rsidRDefault="006B447C" w:rsidP="006B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47C">
        <w:rPr>
          <w:rFonts w:ascii="Times New Roman" w:eastAsia="Calibri" w:hAnsi="Times New Roman" w:cs="Times New Roman"/>
          <w:sz w:val="24"/>
          <w:szCs w:val="24"/>
        </w:rPr>
        <w:t xml:space="preserve">По итогам консультирования информация в письменной форме контролируемым лицам и их представителям не предоставляется. </w:t>
      </w:r>
    </w:p>
    <w:p w:rsidR="006B447C" w:rsidRPr="006B447C" w:rsidRDefault="006B447C" w:rsidP="006B44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47C">
        <w:rPr>
          <w:rFonts w:ascii="Times New Roman" w:eastAsia="Calibri" w:hAnsi="Times New Roman" w:cs="Times New Roman"/>
          <w:sz w:val="24"/>
          <w:szCs w:val="24"/>
        </w:rPr>
        <w:t xml:space="preserve"> При наличии 3 и более однотипных обращений контролируемых лиц и их представителей, на официальном сайте администрации Карталинского муниципального района в сети «Интернет» размещается письменное разъяснение подписанное руководителем органа муниципального контроля.</w:t>
      </w:r>
    </w:p>
    <w:p w:rsidR="006B447C" w:rsidRPr="006B447C" w:rsidRDefault="006B447C" w:rsidP="006B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47C">
        <w:rPr>
          <w:rFonts w:ascii="Times New Roman" w:eastAsia="Calibri" w:hAnsi="Times New Roman" w:cs="Times New Roman"/>
          <w:sz w:val="24"/>
          <w:szCs w:val="24"/>
        </w:rPr>
        <w:t xml:space="preserve"> Контролируемое лицо вправе направить запрос о предоставлении письменного ответа в сроки, установленные Федеральным законом от 02.05.2006 г. № 59-ФЗ «О порядке рассмотрения обращений граждан Российской Федерации».</w:t>
      </w:r>
    </w:p>
    <w:p w:rsidR="006B447C" w:rsidRPr="006B447C" w:rsidRDefault="006B447C" w:rsidP="006B447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47C">
        <w:rPr>
          <w:rFonts w:ascii="Times New Roman" w:eastAsia="Calibri" w:hAnsi="Times New Roman" w:cs="Times New Roman"/>
          <w:sz w:val="24"/>
          <w:szCs w:val="24"/>
        </w:rPr>
        <w:t xml:space="preserve"> Консультирование в письменной форме осуществляется должностным лицом органа муниципального контроля в следующих случаях:</w:t>
      </w:r>
    </w:p>
    <w:p w:rsidR="006B447C" w:rsidRPr="006B447C" w:rsidRDefault="006B447C" w:rsidP="006B447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47C">
        <w:rPr>
          <w:rFonts w:ascii="Times New Roman" w:eastAsia="Calibri" w:hAnsi="Times New Roman" w:cs="Times New Roman"/>
          <w:sz w:val="24"/>
          <w:szCs w:val="24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6B447C" w:rsidRPr="006B447C" w:rsidRDefault="006B447C" w:rsidP="006B447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47C">
        <w:rPr>
          <w:rFonts w:ascii="Times New Roman" w:eastAsia="Calibri" w:hAnsi="Times New Roman" w:cs="Times New Roman"/>
          <w:sz w:val="24"/>
          <w:szCs w:val="24"/>
        </w:rPr>
        <w:t>2) за время устного консультирования предоставить ответ на поставленные вопросы невозможно;</w:t>
      </w:r>
    </w:p>
    <w:p w:rsidR="006B447C" w:rsidRPr="006B447C" w:rsidRDefault="006B447C" w:rsidP="006B447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47C">
        <w:rPr>
          <w:rFonts w:ascii="Times New Roman" w:eastAsia="Calibri" w:hAnsi="Times New Roman" w:cs="Times New Roman"/>
          <w:sz w:val="24"/>
          <w:szCs w:val="24"/>
        </w:rPr>
        <w:t>3) ответ на поставленные вопросы требует дополнительного запроса сведений в рамках межведомственного информационного взаимодействия.</w:t>
      </w:r>
    </w:p>
    <w:p w:rsidR="006B447C" w:rsidRPr="006B447C" w:rsidRDefault="006B447C" w:rsidP="006B447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47C">
        <w:rPr>
          <w:rFonts w:ascii="Times New Roman" w:eastAsia="Calibri" w:hAnsi="Times New Roman" w:cs="Times New Roman"/>
          <w:sz w:val="24"/>
          <w:szCs w:val="24"/>
        </w:rPr>
        <w:t xml:space="preserve"> Если поставленные во время консультирования вопросы не относятся к сфере вида муниципального контроля, должностным лицом даются необходимые разъяснения по обращению в соответствующие органы власти или к соответствующим должностным лицам.</w:t>
      </w:r>
    </w:p>
    <w:p w:rsidR="006B447C" w:rsidRPr="006B447C" w:rsidRDefault="006B447C" w:rsidP="006B44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B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консультирований осуществляется органом муниципального контроля путем ведения журнала учета консультирований (на бумажном носителе либо в электронном виде), по форме, обеспечивающей учет информации. </w:t>
      </w:r>
    </w:p>
    <w:p w:rsidR="00A44A04" w:rsidRPr="006B447C" w:rsidRDefault="00A44A04" w:rsidP="006B447C">
      <w:pPr>
        <w:rPr>
          <w:rStyle w:val="pt-a0-000004"/>
        </w:rPr>
      </w:pPr>
    </w:p>
    <w:sectPr w:rsidR="00A44A04" w:rsidRPr="006B4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06DD2"/>
    <w:multiLevelType w:val="hybridMultilevel"/>
    <w:tmpl w:val="636A37E2"/>
    <w:lvl w:ilvl="0" w:tplc="39864ECA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AC"/>
    <w:rsid w:val="001C3163"/>
    <w:rsid w:val="003F5522"/>
    <w:rsid w:val="006B447C"/>
    <w:rsid w:val="00A44A04"/>
    <w:rsid w:val="00BA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A44A04"/>
    <w:pPr>
      <w:ind w:left="720"/>
      <w:contextualSpacing/>
    </w:pPr>
    <w:rPr>
      <w:rFonts w:eastAsiaTheme="minorEastAsia"/>
      <w:lang w:eastAsia="ru-RU"/>
    </w:rPr>
  </w:style>
  <w:style w:type="character" w:customStyle="1" w:styleId="pt-a0-000004">
    <w:name w:val="pt-a0-000004"/>
    <w:basedOn w:val="a0"/>
    <w:rsid w:val="00A44A04"/>
  </w:style>
  <w:style w:type="paragraph" w:customStyle="1" w:styleId="pt-a-000018">
    <w:name w:val="pt-a-000018"/>
    <w:basedOn w:val="a"/>
    <w:rsid w:val="00A4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2">
    <w:name w:val="pt-000002"/>
    <w:basedOn w:val="a"/>
    <w:rsid w:val="00A4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12">
    <w:name w:val="pt-consplusnormal-000012"/>
    <w:basedOn w:val="a"/>
    <w:rsid w:val="00A4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5">
    <w:name w:val="pt-a-000015"/>
    <w:basedOn w:val="a"/>
    <w:rsid w:val="00A4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24">
    <w:name w:val="pt-consplusnormal-000024"/>
    <w:basedOn w:val="a"/>
    <w:rsid w:val="00A4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locked/>
    <w:rsid w:val="00A44A0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A44A04"/>
    <w:pPr>
      <w:ind w:left="720"/>
      <w:contextualSpacing/>
    </w:pPr>
    <w:rPr>
      <w:rFonts w:eastAsiaTheme="minorEastAsia"/>
      <w:lang w:eastAsia="ru-RU"/>
    </w:rPr>
  </w:style>
  <w:style w:type="character" w:customStyle="1" w:styleId="pt-a0-000004">
    <w:name w:val="pt-a0-000004"/>
    <w:basedOn w:val="a0"/>
    <w:rsid w:val="00A44A04"/>
  </w:style>
  <w:style w:type="paragraph" w:customStyle="1" w:styleId="pt-a-000018">
    <w:name w:val="pt-a-000018"/>
    <w:basedOn w:val="a"/>
    <w:rsid w:val="00A4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2">
    <w:name w:val="pt-000002"/>
    <w:basedOn w:val="a"/>
    <w:rsid w:val="00A4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12">
    <w:name w:val="pt-consplusnormal-000012"/>
    <w:basedOn w:val="a"/>
    <w:rsid w:val="00A4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5">
    <w:name w:val="pt-a-000015"/>
    <w:basedOn w:val="a"/>
    <w:rsid w:val="00A4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24">
    <w:name w:val="pt-consplusnormal-000024"/>
    <w:basedOn w:val="a"/>
    <w:rsid w:val="00A4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locked/>
    <w:rsid w:val="00A44A0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2299</Characters>
  <Application>Microsoft Office Word</Application>
  <DocSecurity>0</DocSecurity>
  <Lines>19</Lines>
  <Paragraphs>5</Paragraphs>
  <ScaleCrop>false</ScaleCrop>
  <Company>Microsoft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4</cp:revision>
  <dcterms:created xsi:type="dcterms:W3CDTF">2022-07-13T04:38:00Z</dcterms:created>
  <dcterms:modified xsi:type="dcterms:W3CDTF">2022-07-13T05:17:00Z</dcterms:modified>
</cp:coreProperties>
</file>